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49" w:rsidRDefault="00E84F49" w:rsidP="009E6308">
      <w:pPr>
        <w:jc w:val="center"/>
        <w:rPr>
          <w:b/>
        </w:rPr>
      </w:pPr>
      <w:r w:rsidRPr="00E84F49">
        <w:rPr>
          <w:b/>
        </w:rPr>
        <w:t>Информация о числе замещенных рабочих мест</w:t>
      </w:r>
      <w:r w:rsidR="009E6308" w:rsidRPr="00E84F49">
        <w:rPr>
          <w:b/>
        </w:rPr>
        <w:t xml:space="preserve"> </w:t>
      </w:r>
    </w:p>
    <w:p w:rsidR="009E6308" w:rsidRPr="00E84F49" w:rsidRDefault="009E6308" w:rsidP="009E6308">
      <w:pPr>
        <w:jc w:val="center"/>
        <w:rPr>
          <w:b/>
        </w:rPr>
      </w:pPr>
      <w:r w:rsidRPr="00E84F49">
        <w:rPr>
          <w:b/>
        </w:rPr>
        <w:t>по видам экономической деятельности</w:t>
      </w:r>
      <w:r w:rsidR="00E84F49">
        <w:rPr>
          <w:b/>
        </w:rPr>
        <w:t xml:space="preserve"> </w:t>
      </w:r>
      <w:r w:rsidRPr="00E84F49">
        <w:rPr>
          <w:b/>
        </w:rPr>
        <w:t xml:space="preserve"> </w:t>
      </w:r>
      <w:r w:rsidR="00BE1818">
        <w:rPr>
          <w:b/>
        </w:rPr>
        <w:t>за 2015 год</w:t>
      </w:r>
      <w:bookmarkStart w:id="0" w:name="_GoBack"/>
      <w:bookmarkEnd w:id="0"/>
    </w:p>
    <w:p w:rsidR="009E6308" w:rsidRDefault="009E6308" w:rsidP="009E6308"/>
    <w:p w:rsidR="009E6308" w:rsidRDefault="009E6308" w:rsidP="00E84F49">
      <w:pPr>
        <w:spacing w:line="360" w:lineRule="auto"/>
        <w:ind w:firstLine="708"/>
      </w:pPr>
      <w:r>
        <w:t xml:space="preserve">В структуре экономики 65 % занимает сельское хозяйство, 21 % торговля, 12 % промышленность, 2 % прочие отрасли. Из всех занятых в экономике работников в малом и среднем бизнесе трудятся 66 %, из них более половины относятся к субъектам малого предпринимательства. </w:t>
      </w:r>
    </w:p>
    <w:p w:rsidR="009E6308" w:rsidRDefault="009E6308" w:rsidP="00E84F49">
      <w:pPr>
        <w:spacing w:line="360" w:lineRule="auto"/>
        <w:ind w:firstLine="708"/>
      </w:pPr>
      <w:r>
        <w:t>Малый и средний бизнес производит от общего объема:</w:t>
      </w:r>
    </w:p>
    <w:p w:rsidR="009E6308" w:rsidRDefault="009E6308" w:rsidP="00E84F49">
      <w:pPr>
        <w:spacing w:line="360" w:lineRule="auto"/>
        <w:ind w:firstLine="708"/>
      </w:pPr>
      <w:r>
        <w:t>- молока 89 % (более 50 тыс. тонн);</w:t>
      </w:r>
    </w:p>
    <w:p w:rsidR="009E6308" w:rsidRDefault="009E6308" w:rsidP="00E84F49">
      <w:pPr>
        <w:spacing w:line="360" w:lineRule="auto"/>
        <w:ind w:firstLine="708"/>
      </w:pPr>
      <w:r>
        <w:t>- зерна 72 % (более 30 тыс. тонн);</w:t>
      </w:r>
    </w:p>
    <w:p w:rsidR="009E6308" w:rsidRDefault="009E6308" w:rsidP="00E84F49">
      <w:pPr>
        <w:spacing w:line="360" w:lineRule="auto"/>
        <w:ind w:firstLine="708"/>
      </w:pPr>
      <w:r>
        <w:t xml:space="preserve">- картофеля 96 % (более 54 тыс. тонн); </w:t>
      </w:r>
    </w:p>
    <w:p w:rsidR="009E6308" w:rsidRDefault="009E6308" w:rsidP="00E84F49">
      <w:pPr>
        <w:spacing w:line="360" w:lineRule="auto"/>
        <w:ind w:firstLine="708"/>
      </w:pPr>
      <w:r>
        <w:t xml:space="preserve">- овощей 100 % (более 16 тыс. тонн); </w:t>
      </w:r>
    </w:p>
    <w:p w:rsidR="009E6308" w:rsidRDefault="009E6308" w:rsidP="00E84F49">
      <w:pPr>
        <w:spacing w:line="360" w:lineRule="auto"/>
        <w:ind w:firstLine="708"/>
      </w:pPr>
      <w:r>
        <w:t>- мяса 61 % (2,5 тыс. тонн).</w:t>
      </w:r>
    </w:p>
    <w:p w:rsidR="009E6308" w:rsidRDefault="009E6308" w:rsidP="00E84F49">
      <w:pPr>
        <w:spacing w:line="360" w:lineRule="auto"/>
        <w:ind w:firstLine="708"/>
      </w:pPr>
      <w:r>
        <w:t>- торговля 100 %.</w:t>
      </w:r>
    </w:p>
    <w:p w:rsidR="009E6308" w:rsidRDefault="009E6308" w:rsidP="00E84F49">
      <w:pPr>
        <w:spacing w:line="360" w:lineRule="auto"/>
      </w:pPr>
    </w:p>
    <w:p w:rsidR="009E6308" w:rsidRDefault="000C01CB" w:rsidP="00E84F49">
      <w:pPr>
        <w:numPr>
          <w:ilvl w:val="0"/>
          <w:numId w:val="1"/>
        </w:numPr>
        <w:spacing w:line="360" w:lineRule="auto"/>
      </w:pPr>
      <w:r>
        <w:t>Сельское хозяйство – 116 субъектов, 1965</w:t>
      </w:r>
      <w:r w:rsidR="009E6308">
        <w:t xml:space="preserve"> рабочих мест;</w:t>
      </w:r>
    </w:p>
    <w:p w:rsidR="009E6308" w:rsidRDefault="009E6308" w:rsidP="00E84F49">
      <w:pPr>
        <w:numPr>
          <w:ilvl w:val="0"/>
          <w:numId w:val="1"/>
        </w:numPr>
        <w:spacing w:line="360" w:lineRule="auto"/>
      </w:pPr>
      <w:r>
        <w:t>Торговля и бытовое обслуживание – 290 субъектов, 850 рабочих мест;</w:t>
      </w:r>
    </w:p>
    <w:p w:rsidR="009E6308" w:rsidRDefault="009E6308" w:rsidP="00E84F49">
      <w:pPr>
        <w:numPr>
          <w:ilvl w:val="0"/>
          <w:numId w:val="1"/>
        </w:numPr>
        <w:spacing w:line="360" w:lineRule="auto"/>
      </w:pPr>
      <w:r>
        <w:t xml:space="preserve">Промышленность (в </w:t>
      </w:r>
      <w:proofErr w:type="spellStart"/>
      <w:r>
        <w:t>т.ч</w:t>
      </w:r>
      <w:proofErr w:type="spellEnd"/>
      <w:r>
        <w:t>. ЖКХ) – 7 субъектов, 560 рабочих мест;</w:t>
      </w:r>
    </w:p>
    <w:p w:rsidR="009E6308" w:rsidRDefault="000C01CB" w:rsidP="00E84F49">
      <w:pPr>
        <w:numPr>
          <w:ilvl w:val="0"/>
          <w:numId w:val="1"/>
        </w:numPr>
        <w:spacing w:line="360" w:lineRule="auto"/>
      </w:pPr>
      <w:r>
        <w:t>Прочие – 41 субъекта, 580</w:t>
      </w:r>
      <w:r w:rsidR="009E6308">
        <w:t xml:space="preserve"> рабочих мест</w:t>
      </w:r>
      <w:r>
        <w:t>.</w:t>
      </w:r>
    </w:p>
    <w:p w:rsidR="009E6308" w:rsidRDefault="009E6308" w:rsidP="00E84F49">
      <w:pPr>
        <w:spacing w:line="360" w:lineRule="auto"/>
        <w:ind w:left="360"/>
      </w:pPr>
    </w:p>
    <w:p w:rsidR="0018710D" w:rsidRDefault="0018710D" w:rsidP="00E84F49">
      <w:pPr>
        <w:spacing w:line="360" w:lineRule="auto"/>
      </w:pPr>
    </w:p>
    <w:sectPr w:rsidR="0018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A1D"/>
    <w:multiLevelType w:val="hybridMultilevel"/>
    <w:tmpl w:val="9EBAF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35"/>
    <w:rsid w:val="000C01CB"/>
    <w:rsid w:val="0018710D"/>
    <w:rsid w:val="00224774"/>
    <w:rsid w:val="003A1F11"/>
    <w:rsid w:val="003E4D31"/>
    <w:rsid w:val="009E6308"/>
    <w:rsid w:val="00BE1818"/>
    <w:rsid w:val="00C96934"/>
    <w:rsid w:val="00E84F49"/>
    <w:rsid w:val="00F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63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63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2016-02-26T07:48:00Z</cp:lastPrinted>
  <dcterms:created xsi:type="dcterms:W3CDTF">2016-02-20T09:39:00Z</dcterms:created>
  <dcterms:modified xsi:type="dcterms:W3CDTF">2016-03-21T04:43:00Z</dcterms:modified>
</cp:coreProperties>
</file>